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8025D">
      <w:pPr>
        <w:rPr>
          <w:sz w:val="21"/>
        </w:rPr>
      </w:pPr>
      <w:r>
        <w:rPr>
          <w:sz w:val="32"/>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73660</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5797DC">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5.8pt;height:82.55pt;width:440pt;z-index:251659264;mso-width-relative:page;mso-height-relative:page;" filled="f" stroked="f" coordsize="21600,21600" o:gfxdata="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3JUa3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535797DC">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p>
    <w:p w14:paraId="1264A642">
      <w:pPr>
        <w:bidi w:val="0"/>
        <w:rPr>
          <w:rFonts w:asciiTheme="minorHAnsi" w:hAnsiTheme="minorHAnsi" w:eastAsiaTheme="minorEastAsia" w:cstheme="minorBidi"/>
          <w:kern w:val="2"/>
          <w:sz w:val="21"/>
          <w:szCs w:val="24"/>
          <w:lang w:val="en-US" w:eastAsia="zh-CN" w:bidi="ar-SA"/>
        </w:rPr>
      </w:pPr>
    </w:p>
    <w:p w14:paraId="74E5ABC8">
      <w:pPr>
        <w:bidi w:val="0"/>
        <w:rPr>
          <w:lang w:val="en-US" w:eastAsia="zh-CN"/>
        </w:rPr>
      </w:pPr>
    </w:p>
    <w:p w14:paraId="06C355FF">
      <w:pPr>
        <w:bidi w:val="0"/>
        <w:rPr>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2844800</wp:posOffset>
                </wp:positionH>
                <wp:positionV relativeFrom="paragraph">
                  <wp:posOffset>285750</wp:posOffset>
                </wp:positionV>
                <wp:extent cx="289052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289052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13AA0">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29号A类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24pt;margin-top:22.5pt;height:144pt;width:227.6pt;mso-wrap-distance-bottom:0pt;mso-wrap-distance-left:9pt;mso-wrap-distance-right:9pt;mso-wrap-distance-top:0pt;z-index:251662336;mso-width-relative:page;mso-height-relative:page;" filled="f" stroked="f" coordsize="21600,21600" o:gfxdata="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oeDK21wAAAAoBAAAPAAAAAAAAAAEAIAAAACIAAABkcnMv&#10;ZG93bnJldi54bWxQSwECFAAUAAAACACHTuJAZzxmYT0CAABnBAAADgAAAAAAAAABACAAAAAmAQAA&#10;ZHJzL2Uyb0RvYy54bWxQSwUGAAAAAAYABgBZAQAA1QUAAAAA&#10;">
                <v:fill on="f" focussize="0,0"/>
                <v:stroke on="f" weight="0.5pt"/>
                <v:imagedata o:title=""/>
                <o:lock v:ext="edit" aspectratio="f"/>
                <v:textbox style="mso-fit-shape-to-text:t;">
                  <w:txbxContent>
                    <w:p w14:paraId="38213AA0">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29号A类</w:t>
                      </w:r>
                    </w:p>
                  </w:txbxContent>
                </v:textbox>
                <w10:wrap type="square"/>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225425</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7.75pt;height:0pt;width:442.3pt;z-index:251661312;mso-width-relative:page;mso-height-relative:page;" filled="f" stroked="t" coordsize="21600,21600" o:gfxdata="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B0RZ42AAAAAg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-107950</wp:posOffset>
                </wp:positionH>
                <wp:positionV relativeFrom="paragraph">
                  <wp:posOffset>175260</wp:posOffset>
                </wp:positionV>
                <wp:extent cx="5812790" cy="0"/>
                <wp:effectExtent l="0" t="19050" r="16510" b="19050"/>
                <wp:wrapNone/>
                <wp:docPr id="2" name="直接连接符 2"/>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13.8pt;height:0pt;width:457.7pt;z-index:251660288;mso-width-relative:page;mso-height-relative:page;" filled="f" stroked="t" coordsize="21600,21600" o:gfxdata="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XIpj91wAAAAkBAAAPAAAAAAAAAAEAIAAAACIAAABkcnMvZG93bnJldi54bWxQSwEC&#10;FAAUAAAACACHTuJAfe1yafUBAAC+AwAADgAAAAAAAAABACAAAAAmAQAAZHJzL2Uyb0RvYy54bWxQ&#10;SwUGAAAAAAYABgBZAQAAjQUAAAAA&#10;">
                <v:fill on="f" focussize="0,0"/>
                <v:stroke weight="3pt" color="#FF0000 [3204]" miterlimit="8" joinstyle="miter"/>
                <v:imagedata o:title=""/>
                <o:lock v:ext="edit" aspectratio="f"/>
              </v:line>
            </w:pict>
          </mc:Fallback>
        </mc:AlternateContent>
      </w:r>
    </w:p>
    <w:p w14:paraId="3B413144">
      <w:pPr>
        <w:tabs>
          <w:tab w:val="left" w:pos="3727"/>
        </w:tabs>
        <w:bidi w:val="0"/>
        <w:jc w:val="both"/>
        <w:rPr>
          <w:rFonts w:hint="eastAsia" w:ascii="方正大标宋简体" w:hAnsi="方正大标宋简体" w:eastAsia="方正大标宋简体" w:cs="方正大标宋简体"/>
          <w:b w:val="0"/>
          <w:bCs/>
          <w:sz w:val="44"/>
          <w:szCs w:val="44"/>
          <w:lang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3140075</wp:posOffset>
                </wp:positionH>
                <wp:positionV relativeFrom="paragraph">
                  <wp:posOffset>182245</wp:posOffset>
                </wp:positionV>
                <wp:extent cx="2747645"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7476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F3DF6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47.25pt;margin-top:14.35pt;height:144pt;width:216.35pt;mso-wrap-distance-bottom:0pt;mso-wrap-distance-left:9pt;mso-wrap-distance-right:9pt;mso-wrap-distance-top:0pt;z-index:251663360;mso-width-relative:page;mso-height-relative:page;" filled="f" stroked="f" coordsize="21600,21600" o:gfxdata="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pWaj89cAAAAKAQAADwAAAAAAAAABACAAAAAiAAAAZHJz&#10;L2Rvd25yZXYueG1sUEsBAhQAFAAAAAgAh07iQEkbLcg+AgAAZwQAAA4AAAAAAAAAAQAgAAAAJgEA&#10;AGRycy9lMm9Eb2MueG1sUEsFBgAAAAAGAAYAWQEAANYFAAAAAA==&#10;">
                <v:fill on="f" focussize="0,0"/>
                <v:stroke on="f" weight="0.5pt"/>
                <v:imagedata o:title=""/>
                <o:lock v:ext="edit" aspectratio="f"/>
                <v:textbox style="mso-fit-shape-to-text:t;">
                  <w:txbxContent>
                    <w:p w14:paraId="15F3DF6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是否公开：是</w:t>
                      </w:r>
                    </w:p>
                  </w:txbxContent>
                </v:textbox>
                <w10:wrap type="square"/>
              </v:shape>
            </w:pict>
          </mc:Fallback>
        </mc:AlternateContent>
      </w:r>
    </w:p>
    <w:p w14:paraId="12381481">
      <w:pPr>
        <w:pageBreakBefore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b w:val="0"/>
          <w:bCs/>
          <w:sz w:val="44"/>
          <w:szCs w:val="44"/>
          <w:lang w:eastAsia="zh-CN"/>
        </w:rPr>
      </w:pPr>
    </w:p>
    <w:p w14:paraId="0F228CBA">
      <w:pPr>
        <w:pageBreakBefore w:val="0"/>
        <w:widowControl w:val="0"/>
        <w:kinsoku/>
        <w:wordWrap/>
        <w:overflowPunct/>
        <w:topLinePunct w:val="0"/>
        <w:autoSpaceDE/>
        <w:autoSpaceDN/>
        <w:bidi w:val="0"/>
        <w:adjustRightInd/>
        <w:snapToGrid/>
        <w:spacing w:line="480" w:lineRule="exact"/>
        <w:jc w:val="center"/>
        <w:textAlignment w:val="auto"/>
        <w:rPr>
          <w:rFonts w:hint="eastAsia" w:ascii="方正大标宋简体" w:hAnsi="方正大标宋简体" w:eastAsia="方正大标宋简体" w:cs="方正大标宋简体"/>
          <w:b w:val="0"/>
          <w:bCs/>
          <w:sz w:val="44"/>
          <w:szCs w:val="44"/>
          <w:lang w:val="en-US" w:eastAsia="zh-CN"/>
        </w:rPr>
      </w:pPr>
      <w:bookmarkStart w:id="0" w:name="OLE_LINK1"/>
      <w:r>
        <w:rPr>
          <w:rFonts w:hint="eastAsia" w:ascii="方正大标宋简体" w:hAnsi="方正大标宋简体" w:eastAsia="方正大标宋简体" w:cs="方正大标宋简体"/>
          <w:b w:val="0"/>
          <w:bCs/>
          <w:sz w:val="44"/>
          <w:szCs w:val="44"/>
          <w:lang w:eastAsia="zh-CN"/>
        </w:rPr>
        <w:t>关于</w:t>
      </w: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县政协第十届四次会议第78</w:t>
      </w:r>
      <w:r>
        <w:rPr>
          <w:rFonts w:hint="eastAsia" w:ascii="方正大标宋简体" w:hAnsi="方正大标宋简体" w:eastAsia="方正大标宋简体" w:cs="方正大标宋简体"/>
          <w:b w:val="0"/>
          <w:bCs/>
          <w:sz w:val="44"/>
          <w:szCs w:val="44"/>
        </w:rPr>
        <w:t>号</w:t>
      </w:r>
      <w:r>
        <w:rPr>
          <w:rFonts w:hint="eastAsia" w:ascii="方正大标宋简体" w:hAnsi="方正大标宋简体" w:eastAsia="方正大标宋简体" w:cs="方正大标宋简体"/>
          <w:b w:val="0"/>
          <w:bCs/>
          <w:sz w:val="44"/>
          <w:szCs w:val="44"/>
          <w:lang w:val="en-US" w:eastAsia="zh-CN"/>
        </w:rPr>
        <w:t>提案的</w:t>
      </w:r>
      <w:bookmarkEnd w:id="0"/>
    </w:p>
    <w:p w14:paraId="1570664A">
      <w:pPr>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sz w:val="32"/>
          <w:szCs w:val="32"/>
          <w:lang w:eastAsia="zh-CN"/>
        </w:rPr>
      </w:pPr>
      <w:r>
        <w:rPr>
          <w:rFonts w:hint="eastAsia" w:ascii="方正大标宋简体" w:hAnsi="方正大标宋简体" w:eastAsia="方正大标宋简体" w:cs="方正大标宋简体"/>
          <w:b w:val="0"/>
          <w:bCs/>
          <w:sz w:val="44"/>
          <w:szCs w:val="44"/>
        </w:rPr>
        <w:t>答</w:t>
      </w:r>
      <w:r>
        <w:rPr>
          <w:rFonts w:hint="eastAsia" w:ascii="方正大标宋简体" w:hAnsi="方正大标宋简体" w:eastAsia="方正大标宋简体" w:cs="方正大标宋简体"/>
          <w:b w:val="0"/>
          <w:bCs/>
          <w:sz w:val="44"/>
          <w:szCs w:val="44"/>
          <w:lang w:val="en-US" w:eastAsia="zh-CN"/>
        </w:rPr>
        <w:t xml:space="preserve">  </w:t>
      </w:r>
      <w:r>
        <w:rPr>
          <w:rFonts w:hint="eastAsia" w:ascii="方正大标宋简体" w:hAnsi="方正大标宋简体" w:eastAsia="方正大标宋简体" w:cs="方正大标宋简体"/>
          <w:b w:val="0"/>
          <w:bCs/>
          <w:sz w:val="44"/>
          <w:szCs w:val="44"/>
        </w:rPr>
        <w:t>复</w:t>
      </w:r>
    </w:p>
    <w:p w14:paraId="11603F01">
      <w:pPr>
        <w:pStyle w:val="8"/>
        <w:keepNext/>
        <w:keepLines/>
        <w:pageBreakBefore w:val="0"/>
        <w:widowControl w:val="0"/>
        <w:numPr>
          <w:ilvl w:val="4"/>
          <w:numId w:val="0"/>
        </w:numPr>
        <w:kinsoku/>
        <w:wordWrap/>
        <w:overflowPunct/>
        <w:topLinePunct w:val="0"/>
        <w:autoSpaceDE/>
        <w:autoSpaceDN/>
        <w:bidi w:val="0"/>
        <w:adjustRightInd/>
        <w:snapToGrid/>
        <w:spacing w:before="0" w:after="0" w:line="480" w:lineRule="exact"/>
        <w:textAlignment w:val="auto"/>
        <w:rPr>
          <w:rFonts w:hint="eastAsia" w:ascii="仿宋" w:hAnsi="仿宋" w:eastAsia="仿宋" w:cs="仿宋"/>
          <w:b w:val="0"/>
          <w:kern w:val="2"/>
          <w:sz w:val="32"/>
          <w:szCs w:val="32"/>
          <w:lang w:val="en-US" w:eastAsia="zh-CN" w:bidi="ar-SA"/>
        </w:rPr>
      </w:pPr>
    </w:p>
    <w:p w14:paraId="1C946F72">
      <w:pPr>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田云艾委员：</w:t>
      </w:r>
    </w:p>
    <w:p w14:paraId="396530E1">
      <w:pPr>
        <w:keepNext w:val="0"/>
        <w:keepLines w:val="0"/>
        <w:pageBreakBefore w:val="0"/>
        <w:widowControl w:val="0"/>
        <w:kinsoku/>
        <w:wordWrap/>
        <w:overflowPunct/>
        <w:topLinePunct w:val="0"/>
        <w:autoSpaceDE/>
        <w:autoSpaceDN/>
        <w:bidi w:val="0"/>
        <w:adjustRightInd/>
        <w:snapToGrid/>
        <w:spacing w:line="480" w:lineRule="exact"/>
        <w:ind w:left="0" w:right="0" w:firstLine="64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val="0"/>
          <w:kern w:val="2"/>
          <w:sz w:val="32"/>
          <w:szCs w:val="32"/>
          <w:lang w:val="en-US" w:eastAsia="zh-CN" w:bidi="ar-SA"/>
        </w:rPr>
        <w:t>您提出的《县十八届人大四次会议第78号提案》（关于在龙山县主城区人流密集路段及路口架设人行天桥或建设人行地下通道的提案）已收悉。</w:t>
      </w:r>
      <w:r>
        <w:rPr>
          <w:rFonts w:hint="eastAsia" w:ascii="仿宋_GB2312" w:hAnsi="仿宋_GB2312" w:eastAsia="仿宋_GB2312" w:cs="仿宋_GB2312"/>
          <w:spacing w:val="0"/>
          <w:sz w:val="32"/>
          <w:szCs w:val="32"/>
        </w:rPr>
        <w:t>感谢您（或您单位）对我们工作的关心与支持。我单位认真办理该建议，现将办理情况答复如下：</w:t>
      </w:r>
    </w:p>
    <w:p w14:paraId="2B874AD6">
      <w:pPr>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近年来，随着我县城市规模不断扩大，主城区人口密度和交通流量持续攀升。特别是在上下学高峰期，道路交通和行人安全保障压力凸显。对此，我局已将新建路与长沙路交叉口、民族路与朝阳路交叉口、县人民医院大门口等重点区域纳入市政重点维护管理体系，具体措施如下：一是常态化开展道路及人行道维护修缮工作；二是在湘鄂路、朝阳路、岳麓大道交汇处增设交通转盘，并完善各路口交通标线、增设标识标牌；三是联合相关部门在人流高峰时段开展交通指挥和行人疏导，全力保障通行秩序。</w:t>
      </w:r>
    </w:p>
    <w:p w14:paraId="743E94E0">
      <w:pPr>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针对您提出的增设人行天桥或地下通道的建议，经多部门联合论证及专业评估，现答复如下：</w:t>
      </w:r>
    </w:p>
    <w:p w14:paraId="5608D3BF">
      <w:pPr>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sz w:val="32"/>
        </w:rPr>
        <mc:AlternateContent>
          <mc:Choice Requires="wps">
            <w:drawing>
              <wp:anchor distT="0" distB="0" distL="114300" distR="114300" simplePos="0" relativeHeight="251665408" behindDoc="0" locked="0" layoutInCell="1" allowOverlap="1">
                <wp:simplePos x="0" y="0"/>
                <wp:positionH relativeFrom="column">
                  <wp:posOffset>-38100</wp:posOffset>
                </wp:positionH>
                <wp:positionV relativeFrom="paragraph">
                  <wp:posOffset>775335</wp:posOffset>
                </wp:positionV>
                <wp:extent cx="5672455" cy="0"/>
                <wp:effectExtent l="0" t="6350" r="0" b="6350"/>
                <wp:wrapNone/>
                <wp:docPr id="4" name="直接连接符 4"/>
                <wp:cNvGraphicFramePr/>
                <a:graphic xmlns:a="http://schemas.openxmlformats.org/drawingml/2006/main">
                  <a:graphicData uri="http://schemas.microsoft.com/office/word/2010/wordprocessingShape">
                    <wps:wsp>
                      <wps:cNvCnPr/>
                      <wps:spPr>
                        <a:xfrm>
                          <a:off x="1072515" y="9803130"/>
                          <a:ext cx="5672455" cy="0"/>
                        </a:xfrm>
                        <a:prstGeom prst="line">
                          <a:avLst/>
                        </a:prstGeom>
                        <a:ln w="12700">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pt;margin-top:61.05pt;height:0pt;width:446.65pt;z-index:251665408;mso-width-relative:page;mso-height-relative:page;" filled="f" stroked="t" coordsize="21600,21600" o:gfxdata="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a0C8r2QAAAAoBAAAPAAAAAAAAAAEAIAAAACIAAABkcnMvZG93bnJldi54bWxQ&#10;SwECFAAUAAAACACHTuJAiy6sQ/YBAAC+AwAADgAAAAAAAAABACAAAAAoAQAAZHJzL2Uyb0RvYy54&#10;bWxQSwUGAAAAAAYABgBZAQAAkAUAAAAA&#10;">
                <v:fill on="f" focussize="0,0"/>
                <v:stroke weight="1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column">
                  <wp:posOffset>-92075</wp:posOffset>
                </wp:positionH>
                <wp:positionV relativeFrom="paragraph">
                  <wp:posOffset>828040</wp:posOffset>
                </wp:positionV>
                <wp:extent cx="5810250" cy="0"/>
                <wp:effectExtent l="0" t="19050" r="0" b="19050"/>
                <wp:wrapNone/>
                <wp:docPr id="3" name="直接连接符 3"/>
                <wp:cNvGraphicFramePr/>
                <a:graphic xmlns:a="http://schemas.openxmlformats.org/drawingml/2006/main">
                  <a:graphicData uri="http://schemas.microsoft.com/office/word/2010/wordprocessingShape">
                    <wps:wsp>
                      <wps:cNvCnPr/>
                      <wps:spPr>
                        <a:xfrm>
                          <a:off x="988060" y="9855835"/>
                          <a:ext cx="5810250" cy="0"/>
                        </a:xfrm>
                        <a:prstGeom prst="line">
                          <a:avLst/>
                        </a:prstGeom>
                        <a:ln w="38100">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7.25pt;margin-top:65.2pt;height:0pt;width:457.5pt;z-index:251664384;mso-width-relative:page;mso-height-relative:page;" filled="f" stroked="t" coordsize="21600,21600" o:gfxdata="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O3b69YAAAALAQAADwAAAAAAAAABACAAAAAiAAAAZHJzL2Rvd25yZXYueG1sUEsBAhQAFAAA&#10;AAgAh07iQHXiiuHxAQAAvQMAAA4AAAAAAAAAAQAgAAAAJQEAAGRycy9lMm9Eb2MueG1sUEsFBgAA&#10;AAAGAAYAWQEAAIgFAAAAAA==&#10;">
                <v:fill on="f" focussize="0,0"/>
                <v:stroke weight="3pt" color="#FF0000 [3204]" miterlimit="8" joinstyle="miter"/>
                <v:imagedata o:title=""/>
                <o:lock v:ext="edit" aspectratio="f"/>
              </v:line>
            </w:pict>
          </mc:Fallback>
        </mc:AlternateContent>
      </w:r>
      <w:r>
        <w:rPr>
          <w:rFonts w:hint="eastAsia" w:ascii="仿宋_GB2312" w:hAnsi="仿宋_GB2312" w:eastAsia="仿宋_GB2312" w:cs="仿宋_GB2312"/>
          <w:b w:val="0"/>
          <w:kern w:val="2"/>
          <w:sz w:val="32"/>
          <w:szCs w:val="32"/>
          <w:lang w:val="en-US" w:eastAsia="zh-CN" w:bidi="ar-SA"/>
        </w:rPr>
        <w:t>一、长沙路与新建路十字路口：该路口已配备完善的交通信号灯系统，若增设人行天桥，需投入高额建设资金，且经测算使用效益与成本投入不成正比，因此建议暂缓实施。</w:t>
      </w:r>
    </w:p>
    <w:p w14:paraId="0F9F70EE">
      <w:pPr>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二、民族路与朝阳路交叉口：受周边复杂地形条件限制，建设人行天桥所需的地基处理、管线迁移等工程难度大，建设成本高昂，综合考虑后建议暂缓推进。</w:t>
      </w:r>
    </w:p>
    <w:p w14:paraId="3A933263">
      <w:pPr>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xml:space="preserve">三、县人民医院大门附近：距离该区域100米处已建成皇仓中学人行天桥，可基本满足周边过街需求，重复建设易造成资源浪费。同时，该路段两侧建筑密集、道路狭窄，若建设地下人行通道，可能对沿线商业经营产生较大影响，引发新的矛盾纠纷，故建议暂缓实施。 </w:t>
      </w:r>
    </w:p>
    <w:p w14:paraId="02616DD1">
      <w:pPr>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下一步，我局将联合公安交警、城管等部门，持续强化综合治理力度。一是城管部门加大对占道经营的巡查整治，规范经营秩序；二是公安交警部门优化高峰时段交通疏导方案，严厉查处机动车乱停乱放等违法行为，通过现场执法与电子抓拍相结合的方式，切实提升道路通行效率。</w:t>
      </w:r>
    </w:p>
    <w:p w14:paraId="7C3F6DAA">
      <w:pPr>
        <w:pageBreakBefore w:val="0"/>
        <w:widowControl w:val="0"/>
        <w:kinsoku/>
        <w:wordWrap/>
        <w:overflowPunct/>
        <w:topLinePunct w:val="0"/>
        <w:autoSpaceDE/>
        <w:autoSpaceDN/>
        <w:bidi w:val="0"/>
        <w:adjustRightInd/>
        <w:snapToGrid/>
        <w:spacing w:line="480" w:lineRule="exact"/>
        <w:ind w:right="0" w:rightChars="0" w:firstLine="640" w:firstLineChars="20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再次感谢您提出的宝贵建议！后续我们将持续关注城区交通需求变化，结合城市发展规划，统筹推进交通设施建设与管理。如您有其他意见或建议，欢迎随时与我们联系。</w:t>
      </w:r>
    </w:p>
    <w:p w14:paraId="3EE7FBA6">
      <w:pPr>
        <w:keepNext w:val="0"/>
        <w:keepLines w:val="0"/>
        <w:pageBreakBefore w:val="0"/>
        <w:widowControl w:val="0"/>
        <w:kinsoku/>
        <w:wordWrap/>
        <w:overflowPunct/>
        <w:topLinePunct w:val="0"/>
        <w:autoSpaceDE/>
        <w:autoSpaceDN/>
        <w:bidi w:val="0"/>
        <w:adjustRightInd/>
        <w:snapToGrid/>
        <w:spacing w:line="480" w:lineRule="exact"/>
        <w:ind w:left="0" w:right="0" w:firstLine="640"/>
        <w:textAlignment w:val="auto"/>
        <w:rPr>
          <w:rFonts w:hint="eastAsia" w:ascii="仿宋_GB2312" w:hAnsi="仿宋_GB2312" w:eastAsia="仿宋_GB2312" w:cs="仿宋_GB2312"/>
          <w:b w:val="0"/>
          <w:kern w:val="2"/>
          <w:sz w:val="32"/>
          <w:szCs w:val="32"/>
          <w:lang w:val="en-US" w:eastAsia="zh-CN" w:bidi="ar-SA"/>
        </w:rPr>
      </w:pPr>
    </w:p>
    <w:p w14:paraId="1AC0948D">
      <w:pPr>
        <w:keepNext w:val="0"/>
        <w:keepLines w:val="0"/>
        <w:pageBreakBefore w:val="0"/>
        <w:widowControl w:val="0"/>
        <w:kinsoku/>
        <w:wordWrap/>
        <w:overflowPunct/>
        <w:topLinePunct w:val="0"/>
        <w:autoSpaceDE/>
        <w:autoSpaceDN/>
        <w:bidi w:val="0"/>
        <w:adjustRightInd/>
        <w:snapToGrid/>
        <w:spacing w:line="480" w:lineRule="exact"/>
        <w:ind w:left="0" w:right="0" w:firstLine="64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val="0"/>
          <w:kern w:val="2"/>
          <w:sz w:val="32"/>
          <w:szCs w:val="32"/>
          <w:lang w:val="en-US" w:eastAsia="zh-CN" w:bidi="ar-SA"/>
        </w:rPr>
        <w:t xml:space="preserve"> </w:t>
      </w:r>
      <w:r>
        <w:rPr>
          <w:rFonts w:hint="eastAsia" w:ascii="仿宋_GB2312" w:hAnsi="仿宋_GB2312" w:eastAsia="仿宋_GB2312" w:cs="仿宋_GB2312"/>
          <w:spacing w:val="0"/>
          <w:sz w:val="32"/>
          <w:szCs w:val="32"/>
        </w:rPr>
        <w:t>附：龙山县政协提案办复情况意见征询表</w:t>
      </w:r>
    </w:p>
    <w:p w14:paraId="4C2CAC3C">
      <w:pPr>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rPr>
          <w:rFonts w:hint="eastAsia" w:ascii="仿宋_GB2312" w:hAnsi="仿宋_GB2312" w:eastAsia="仿宋_GB2312" w:cs="仿宋_GB2312"/>
          <w:b w:val="0"/>
          <w:kern w:val="2"/>
          <w:sz w:val="32"/>
          <w:szCs w:val="32"/>
          <w:lang w:val="en-US" w:eastAsia="zh-CN" w:bidi="ar-SA"/>
        </w:rPr>
      </w:pPr>
    </w:p>
    <w:p w14:paraId="50AC1B3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val="en-US" w:eastAsia="zh-CN"/>
        </w:rPr>
        <w:t>黎  明</w:t>
      </w:r>
    </w:p>
    <w:p w14:paraId="4EE74AF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eastAsia="zh-CN"/>
        </w:rPr>
        <w:t>黎书春</w:t>
      </w:r>
    </w:p>
    <w:p w14:paraId="0E1814F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14:paraId="288E4076">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4EC3BE6A">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6DC11511">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14:paraId="60625001">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9"/>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sz w:val="32"/>
          <w:szCs w:val="32"/>
          <w:lang w:val="en-US" w:eastAsia="zh-CN"/>
        </w:rPr>
        <w:t xml:space="preserve">                        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12</w:t>
      </w:r>
      <w:bookmarkStart w:id="1" w:name="_GoBack"/>
      <w:bookmarkEnd w:id="1"/>
      <w:r>
        <w:rPr>
          <w:rFonts w:hint="eastAsia" w:ascii="仿宋_GB2312" w:hAnsi="仿宋_GB2312" w:eastAsia="仿宋_GB2312" w:cs="仿宋_GB2312"/>
          <w:sz w:val="32"/>
          <w:szCs w:val="32"/>
        </w:rPr>
        <w:t>日</w:t>
      </w:r>
    </w:p>
    <w:p w14:paraId="6BE68303">
      <w:pPr>
        <w:pStyle w:val="9"/>
        <w:pageBreakBefore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32"/>
          <w:szCs w:val="32"/>
          <w:lang w:val="en-US" w:eastAsia="zh-CN"/>
        </w:rPr>
      </w:pPr>
    </w:p>
    <w:p w14:paraId="2038D7AC">
      <w:pPr>
        <w:pStyle w:val="9"/>
        <w:pageBreakBefore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32"/>
          <w:szCs w:val="32"/>
          <w:u w:val="single"/>
        </w:rPr>
      </w:pP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T Extra">
    <w:panose1 w:val="05050102010205020202"/>
    <w:charset w:val="02"/>
    <w:family w:val="roman"/>
    <w:pitch w:val="default"/>
    <w:sig w:usb0="8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8"/>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Yjg3OTUxODIxN2VkZjc5ZTZhNjVjN2M4OGNjNGUifQ=="/>
  </w:docVars>
  <w:rsids>
    <w:rsidRoot w:val="57B7707E"/>
    <w:rsid w:val="017C31DE"/>
    <w:rsid w:val="02B475FB"/>
    <w:rsid w:val="09FB7D2C"/>
    <w:rsid w:val="0BC35C62"/>
    <w:rsid w:val="0E903DF5"/>
    <w:rsid w:val="100F52FE"/>
    <w:rsid w:val="10DD1A5D"/>
    <w:rsid w:val="1AFD2812"/>
    <w:rsid w:val="1C287871"/>
    <w:rsid w:val="299019C7"/>
    <w:rsid w:val="2C6C69D6"/>
    <w:rsid w:val="2DA22E38"/>
    <w:rsid w:val="2FB97801"/>
    <w:rsid w:val="2FDC7C58"/>
    <w:rsid w:val="303B5E5F"/>
    <w:rsid w:val="33DC5263"/>
    <w:rsid w:val="34AD2D44"/>
    <w:rsid w:val="38B60778"/>
    <w:rsid w:val="3A533F42"/>
    <w:rsid w:val="3FF202C5"/>
    <w:rsid w:val="425D7EB7"/>
    <w:rsid w:val="42813BA5"/>
    <w:rsid w:val="42FF2D1C"/>
    <w:rsid w:val="4618037D"/>
    <w:rsid w:val="4A6210B5"/>
    <w:rsid w:val="4B497CEA"/>
    <w:rsid w:val="4BDC3CA7"/>
    <w:rsid w:val="4F945244"/>
    <w:rsid w:val="51727B49"/>
    <w:rsid w:val="52A47A9C"/>
    <w:rsid w:val="56925F29"/>
    <w:rsid w:val="56C36FF7"/>
    <w:rsid w:val="57B7707E"/>
    <w:rsid w:val="5A0709C0"/>
    <w:rsid w:val="5A294E6E"/>
    <w:rsid w:val="5A303E0E"/>
    <w:rsid w:val="5B950431"/>
    <w:rsid w:val="5B9A7647"/>
    <w:rsid w:val="66987BBB"/>
    <w:rsid w:val="67872CAC"/>
    <w:rsid w:val="68847FAD"/>
    <w:rsid w:val="6D1E1E1E"/>
    <w:rsid w:val="7401139C"/>
    <w:rsid w:val="755F3023"/>
    <w:rsid w:val="78050BE0"/>
    <w:rsid w:val="7A76400D"/>
    <w:rsid w:val="7D330036"/>
    <w:rsid w:val="7DBE49D1"/>
    <w:rsid w:val="7F7317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MT Extra" w:hAnsi="MT Extra" w:eastAsia="宋体" w:cs="MT Extra"/>
      <w:kern w:val="2"/>
      <w:sz w:val="21"/>
      <w:szCs w:val="24"/>
      <w:lang w:val="en-US" w:eastAsia="zh-CN" w:bidi="ar-SA"/>
    </w:rPr>
  </w:style>
  <w:style w:type="paragraph" w:styleId="2">
    <w:name w:val="heading 1"/>
    <w:basedOn w:val="3"/>
    <w:next w:val="3"/>
    <w:qFormat/>
    <w:uiPriority w:val="0"/>
    <w:pPr>
      <w:keepNext/>
      <w:keepLines/>
      <w:spacing w:before="120" w:after="120" w:line="360" w:lineRule="auto"/>
      <w:outlineLvl w:val="0"/>
    </w:pPr>
    <w:rPr>
      <w:rFonts w:ascii="Calibri" w:hAnsi="Calibri" w:eastAsia="黑体" w:cs="黑体"/>
      <w:b/>
      <w:bCs/>
      <w:kern w:val="44"/>
      <w:sz w:val="32"/>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First Indent"/>
    <w:basedOn w:val="4"/>
    <w:qFormat/>
    <w:uiPriority w:val="0"/>
    <w:pPr>
      <w:ind w:firstLine="420" w:firstLineChars="100"/>
    </w:pPr>
  </w:style>
  <w:style w:type="paragraph" w:styleId="4">
    <w:name w:val="Body Text"/>
    <w:basedOn w:val="1"/>
    <w:next w:val="5"/>
    <w:unhideWhenUsed/>
    <w:qFormat/>
    <w:uiPriority w:val="99"/>
    <w:pPr>
      <w:spacing w:after="120"/>
    </w:pPr>
  </w:style>
  <w:style w:type="paragraph" w:styleId="5">
    <w:name w:val="toc 5"/>
    <w:basedOn w:val="1"/>
    <w:next w:val="1"/>
    <w:qFormat/>
    <w:uiPriority w:val="0"/>
    <w:pPr>
      <w:ind w:left="1680"/>
    </w:pPr>
  </w:style>
  <w:style w:type="paragraph" w:customStyle="1" w:styleId="8">
    <w:name w:val="标题 5（有编号）（绿盟科技）"/>
    <w:basedOn w:val="1"/>
    <w:next w:val="9"/>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9">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911</Words>
  <Characters>930</Characters>
  <Lines>0</Lines>
  <Paragraphs>0</Paragraphs>
  <TotalTime>3</TotalTime>
  <ScaleCrop>false</ScaleCrop>
  <LinksUpToDate>false</LinksUpToDate>
  <CharactersWithSpaces>996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2022-05-12T11:40:00Z</dcterms:created>
  <dc:creator>Administrator</dc:creator>
  <cp:lastModifiedBy>晓敏</cp:lastModifiedBy>
  <cp:lastPrinted>2025-06-16T06:22:41Z</cp:lastPrinted>
  <dcterms:modified xsi:type="dcterms:W3CDTF">2025-06-16T06:23:03Z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46EA0FDF03334916B4E8ADB0EF78D011_13</vt:lpwstr>
  </property>
  <property fmtid="{D5CDD505-2E9C-101B-9397-08002B2CF9AE}" pid="4" name="KSOTemplateDocerSaveRecord">
    <vt:lpwstr>eyJoZGlkIjoiZGRmYjg3OTUxODIxN2VkZjc5ZTZhNjVjN2M4OGNjNGUiLCJ1c2VySWQiOiI3NDU3NDU4MzkifQ==</vt:lpwstr>
  </property>
</Properties>
</file>